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B42F37" w:rsidRPr="00B42F37" w:rsidTr="00B42F37">
        <w:trPr>
          <w:tblCellSpacing w:w="15" w:type="dxa"/>
        </w:trPr>
        <w:tc>
          <w:tcPr>
            <w:tcW w:w="5000" w:type="pct"/>
            <w:shd w:val="clear" w:color="auto" w:fill="FFFFFF"/>
            <w:noWrap/>
            <w:vAlign w:val="center"/>
            <w:hideMark/>
          </w:tcPr>
          <w:p w:rsidR="00B42F37" w:rsidRPr="00B42F37" w:rsidRDefault="00B42F37" w:rsidP="00B42F37">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2062   </w:t>
            </w:r>
            <w:bookmarkStart w:id="0" w:name="_GoBack"/>
            <w:bookmarkEnd w:id="0"/>
            <w:r w:rsidRPr="00B42F37">
              <w:rPr>
                <w:rFonts w:ascii="Arial" w:eastAsia="Times New Roman" w:hAnsi="Arial" w:cs="Arial"/>
                <w:b/>
                <w:bCs/>
                <w:color w:val="1A4A88"/>
                <w:sz w:val="24"/>
                <w:szCs w:val="24"/>
                <w:lang w:eastAsia="tr-TR"/>
              </w:rPr>
              <w:t>İş Gücü Piyasası Anketi</w:t>
            </w:r>
          </w:p>
        </w:tc>
        <w:tc>
          <w:tcPr>
            <w:tcW w:w="5000" w:type="pct"/>
            <w:shd w:val="clear" w:color="auto" w:fill="FFFFFF"/>
            <w:vAlign w:val="center"/>
            <w:hideMark/>
          </w:tcPr>
          <w:p w:rsidR="00B42F37" w:rsidRPr="00B42F37" w:rsidRDefault="00B42F37" w:rsidP="00B42F37">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B42F37" w:rsidRPr="00B42F37" w:rsidRDefault="00B42F37" w:rsidP="00B42F37">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B42F37" w:rsidRPr="00B42F37" w:rsidRDefault="00B42F37" w:rsidP="00B42F37">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B42F37" w:rsidRPr="00B42F37" w:rsidTr="00B42F37">
        <w:trPr>
          <w:tblCellSpacing w:w="15" w:type="dxa"/>
        </w:trPr>
        <w:tc>
          <w:tcPr>
            <w:tcW w:w="0" w:type="auto"/>
            <w:shd w:val="clear" w:color="auto" w:fill="FFFFFF"/>
            <w:hideMark/>
          </w:tcPr>
          <w:p w:rsidR="00B42F37" w:rsidRPr="00B42F37" w:rsidRDefault="00B42F37" w:rsidP="00B42F37">
            <w:pPr>
              <w:spacing w:before="100" w:beforeAutospacing="1" w:after="100" w:afterAutospacing="1" w:line="240" w:lineRule="atLeast"/>
              <w:rPr>
                <w:rFonts w:ascii="Arial" w:eastAsia="Times New Roman" w:hAnsi="Arial" w:cs="Arial"/>
                <w:color w:val="666666"/>
                <w:sz w:val="18"/>
                <w:szCs w:val="18"/>
                <w:lang w:eastAsia="tr-TR"/>
              </w:rPr>
            </w:pPr>
            <w:r w:rsidRPr="00B42F37">
              <w:rPr>
                <w:rFonts w:ascii="Arial" w:eastAsia="Times New Roman" w:hAnsi="Arial" w:cs="Arial"/>
                <w:color w:val="666666"/>
                <w:sz w:val="18"/>
                <w:szCs w:val="18"/>
                <w:lang w:eastAsia="tr-TR"/>
              </w:rPr>
              <w:t>Sayı     : 2008 / 2062</w:t>
            </w:r>
          </w:p>
          <w:p w:rsidR="00B42F37" w:rsidRPr="00B42F37" w:rsidRDefault="00B42F37" w:rsidP="00B42F37">
            <w:pPr>
              <w:spacing w:before="100" w:beforeAutospacing="1" w:after="100" w:afterAutospacing="1" w:line="240" w:lineRule="atLeast"/>
              <w:rPr>
                <w:rFonts w:ascii="Arial" w:eastAsia="Times New Roman" w:hAnsi="Arial" w:cs="Arial"/>
                <w:color w:val="666666"/>
                <w:sz w:val="18"/>
                <w:szCs w:val="18"/>
                <w:lang w:eastAsia="tr-TR"/>
              </w:rPr>
            </w:pPr>
            <w:r w:rsidRPr="00B42F37">
              <w:rPr>
                <w:rFonts w:ascii="Arial" w:eastAsia="Times New Roman" w:hAnsi="Arial" w:cs="Arial"/>
                <w:b/>
                <w:bCs/>
                <w:color w:val="666666"/>
                <w:sz w:val="18"/>
                <w:szCs w:val="18"/>
                <w:lang w:eastAsia="tr-TR"/>
              </w:rPr>
              <w:t>İLGİ   : </w:t>
            </w:r>
            <w:r w:rsidRPr="00B42F37">
              <w:rPr>
                <w:rFonts w:ascii="Arial" w:eastAsia="Times New Roman" w:hAnsi="Arial" w:cs="Arial"/>
                <w:color w:val="666666"/>
                <w:sz w:val="18"/>
                <w:szCs w:val="18"/>
                <w:lang w:eastAsia="tr-TR"/>
              </w:rPr>
              <w:t>TESK'in 04.11.2008 tarih, 6722 Sayı, 103 no.lu genelgesi</w:t>
            </w:r>
          </w:p>
          <w:p w:rsidR="00B42F37" w:rsidRPr="00B42F37" w:rsidRDefault="00B42F37" w:rsidP="00B42F37">
            <w:pPr>
              <w:spacing w:before="100" w:beforeAutospacing="1" w:after="100" w:afterAutospacing="1" w:line="240" w:lineRule="atLeast"/>
              <w:rPr>
                <w:rFonts w:ascii="Arial" w:eastAsia="Times New Roman" w:hAnsi="Arial" w:cs="Arial"/>
                <w:color w:val="666666"/>
                <w:sz w:val="18"/>
                <w:szCs w:val="18"/>
                <w:lang w:eastAsia="tr-TR"/>
              </w:rPr>
            </w:pPr>
            <w:r w:rsidRPr="00B42F37">
              <w:rPr>
                <w:rFonts w:ascii="Arial" w:eastAsia="Times New Roman" w:hAnsi="Arial" w:cs="Arial"/>
                <w:color w:val="666666"/>
                <w:sz w:val="18"/>
                <w:szCs w:val="18"/>
                <w:lang w:eastAsia="tr-TR"/>
              </w:rPr>
              <w:t>Bilindiği üzere Türkiye İş Kurumu (İŞKUR) İşgücü piyasası verilerini derlemek, yorumlamak ve yayınlamak, Ulusal istihdam politikasının oluşturulmasına katkıda bulunmak, istihdamı koruyucu, geliştirici ve işsizliği azaltıcı tedbirlerin geliştirilmesine yardımcı olmakla görevlidir.</w:t>
            </w:r>
          </w:p>
          <w:p w:rsidR="00B42F37" w:rsidRPr="00B42F37" w:rsidRDefault="00B42F37" w:rsidP="00B42F37">
            <w:pPr>
              <w:spacing w:before="100" w:beforeAutospacing="1" w:after="100" w:afterAutospacing="1" w:line="240" w:lineRule="atLeast"/>
              <w:rPr>
                <w:rFonts w:ascii="Arial" w:eastAsia="Times New Roman" w:hAnsi="Arial" w:cs="Arial"/>
                <w:color w:val="666666"/>
                <w:sz w:val="18"/>
                <w:szCs w:val="18"/>
                <w:lang w:eastAsia="tr-TR"/>
              </w:rPr>
            </w:pPr>
            <w:r w:rsidRPr="00B42F37">
              <w:rPr>
                <w:rFonts w:ascii="Arial" w:eastAsia="Times New Roman" w:hAnsi="Arial" w:cs="Arial"/>
                <w:color w:val="666666"/>
                <w:sz w:val="18"/>
                <w:szCs w:val="18"/>
                <w:lang w:eastAsia="tr-TR"/>
              </w:rPr>
              <w:t>2 milyondan fazla işsiz vatandaşımız hali hazırda asgari geçimlerini sağlayabilecekleri bir iş ararken, işverenlerimiz ise aradığı nitelik ve beceride eleman bulamamaktadır. Bu sorunun çözümü için işsizlerin niteliklerinin bilinmesine ihtiyaç duyulmasının yanında  işveren kesiminin de hangi mesleklerde ve hangi niteliklerde elemana ihtiyacı olduğunun bilinmesi her iki kesimi de doğru eşleştirme açısından  büyük önem arz etmektedir.</w:t>
            </w:r>
          </w:p>
          <w:p w:rsidR="00B42F37" w:rsidRPr="00B42F37" w:rsidRDefault="00B42F37" w:rsidP="00B42F37">
            <w:pPr>
              <w:spacing w:before="100" w:beforeAutospacing="1" w:after="100" w:afterAutospacing="1" w:line="240" w:lineRule="atLeast"/>
              <w:rPr>
                <w:rFonts w:ascii="Arial" w:eastAsia="Times New Roman" w:hAnsi="Arial" w:cs="Arial"/>
                <w:color w:val="666666"/>
                <w:sz w:val="18"/>
                <w:szCs w:val="18"/>
                <w:lang w:eastAsia="tr-TR"/>
              </w:rPr>
            </w:pPr>
            <w:r w:rsidRPr="00B42F37">
              <w:rPr>
                <w:rFonts w:ascii="Arial" w:eastAsia="Times New Roman" w:hAnsi="Arial" w:cs="Arial"/>
                <w:color w:val="666666"/>
                <w:sz w:val="18"/>
                <w:szCs w:val="18"/>
                <w:lang w:eastAsia="tr-TR"/>
              </w:rPr>
              <w:t>Bu bağlamda iş gücü piyasasında ihtiyaç duyulan meslekleri belirlemek, önümüzdeki dönemlerde istihdam artışı veya azalışı beklenen meslekleri tespit etmek, işgücü piyasasında meydana gelen değişme ve gelişmeleri izleyerek, bu değişim ve gelişimlerin işgücü ihtiyacı üzerindeki etkisini ortaya çıkartmak ve alınması gerekli önlemleri belirlemek amacıyla Türkiye İş Kurumu tarafından 2008 yılında 4 soruluk bir  </w:t>
            </w:r>
            <w:r w:rsidRPr="00B42F37">
              <w:rPr>
                <w:rFonts w:ascii="Arial" w:eastAsia="Times New Roman" w:hAnsi="Arial" w:cs="Arial"/>
                <w:b/>
                <w:bCs/>
                <w:color w:val="666666"/>
                <w:sz w:val="18"/>
                <w:szCs w:val="18"/>
                <w:lang w:eastAsia="tr-TR"/>
              </w:rPr>
              <w:t>"İş Gücü Piyasası Bilgileri Anketi"</w:t>
            </w:r>
            <w:r w:rsidRPr="00B42F37">
              <w:rPr>
                <w:rFonts w:ascii="Arial" w:eastAsia="Times New Roman" w:hAnsi="Arial" w:cs="Arial"/>
                <w:color w:val="666666"/>
                <w:sz w:val="18"/>
                <w:szCs w:val="18"/>
                <w:lang w:eastAsia="tr-TR"/>
              </w:rPr>
              <w:t> geliştirilerek internet ortamına taşınmıştır.</w:t>
            </w:r>
          </w:p>
          <w:p w:rsidR="00B42F37" w:rsidRPr="00B42F37" w:rsidRDefault="00B42F37" w:rsidP="00B42F37">
            <w:pPr>
              <w:spacing w:before="100" w:beforeAutospacing="1" w:after="100" w:afterAutospacing="1" w:line="240" w:lineRule="atLeast"/>
              <w:rPr>
                <w:rFonts w:ascii="Arial" w:eastAsia="Times New Roman" w:hAnsi="Arial" w:cs="Arial"/>
                <w:color w:val="666666"/>
                <w:sz w:val="18"/>
                <w:szCs w:val="18"/>
                <w:lang w:eastAsia="tr-TR"/>
              </w:rPr>
            </w:pPr>
            <w:r w:rsidRPr="00B42F37">
              <w:rPr>
                <w:rFonts w:ascii="Arial" w:eastAsia="Times New Roman" w:hAnsi="Arial" w:cs="Arial"/>
                <w:color w:val="666666"/>
                <w:sz w:val="18"/>
                <w:szCs w:val="18"/>
                <w:lang w:eastAsia="tr-TR"/>
              </w:rPr>
              <w:t>Geliştirilen anket verileri doğrultusunda ayrıca; Ülke genelinde iller itibarıyla işyerlerinin iktisadi faaliyet kolları dikkatte alınarak genişleyen ve daralan sektörleri belirlenecektir. Belirlenen sektörlerde mevcut ve gelecekte ihtiyaç duyulacak ya da ortaya çıkacak açık işler meslekler bazında tespit edilecektir.</w:t>
            </w:r>
            <w:r w:rsidRPr="00B42F37">
              <w:rPr>
                <w:rFonts w:ascii="Arial" w:eastAsia="Times New Roman" w:hAnsi="Arial" w:cs="Arial"/>
                <w:b/>
                <w:bCs/>
                <w:color w:val="666666"/>
                <w:sz w:val="18"/>
                <w:szCs w:val="18"/>
                <w:lang w:eastAsia="tr-TR"/>
              </w:rPr>
              <w:t>Söz konusu çalışma mikro ölçekli işletmelerin ihtiyaç duyduğu işgücü yapısının tür ve niteliğinin ortaya koyulması açısından da bir ilk olacağından kesimimiz açısından  büyük önem arz etmektedir.</w:t>
            </w:r>
          </w:p>
          <w:p w:rsidR="00B42F37" w:rsidRPr="00B42F37" w:rsidRDefault="00B42F37" w:rsidP="00B42F37">
            <w:pPr>
              <w:spacing w:before="100" w:beforeAutospacing="1" w:after="100" w:afterAutospacing="1" w:line="240" w:lineRule="atLeast"/>
              <w:rPr>
                <w:rFonts w:ascii="Arial" w:eastAsia="Times New Roman" w:hAnsi="Arial" w:cs="Arial"/>
                <w:color w:val="666666"/>
                <w:sz w:val="18"/>
                <w:szCs w:val="18"/>
                <w:lang w:eastAsia="tr-TR"/>
              </w:rPr>
            </w:pPr>
            <w:r w:rsidRPr="00B42F37">
              <w:rPr>
                <w:rFonts w:ascii="Arial" w:eastAsia="Times New Roman" w:hAnsi="Arial" w:cs="Arial"/>
                <w:b/>
                <w:bCs/>
                <w:color w:val="666666"/>
                <w:sz w:val="18"/>
                <w:szCs w:val="18"/>
                <w:lang w:eastAsia="tr-TR"/>
              </w:rPr>
              <w:t>Söz konusu anketin 2008 yılı 20 Ekim-20 Kasım tarihleri arasında 81 ilde tüm işyerlerine uygulanması planlanmıştır</w:t>
            </w:r>
            <w:r w:rsidRPr="00B42F37">
              <w:rPr>
                <w:rFonts w:ascii="Arial" w:eastAsia="Times New Roman" w:hAnsi="Arial" w:cs="Arial"/>
                <w:color w:val="666666"/>
                <w:sz w:val="18"/>
                <w:szCs w:val="18"/>
                <w:lang w:eastAsia="tr-TR"/>
              </w:rPr>
              <w:t>.</w:t>
            </w:r>
            <w:r w:rsidRPr="00B42F37">
              <w:rPr>
                <w:rFonts w:ascii="Arial" w:eastAsia="Times New Roman" w:hAnsi="Arial" w:cs="Arial"/>
                <w:b/>
                <w:bCs/>
                <w:color w:val="666666"/>
                <w:sz w:val="18"/>
                <w:szCs w:val="18"/>
                <w:lang w:eastAsia="tr-TR"/>
              </w:rPr>
              <w:t> </w:t>
            </w:r>
            <w:r w:rsidRPr="00B42F37">
              <w:rPr>
                <w:rFonts w:ascii="Arial" w:eastAsia="Times New Roman" w:hAnsi="Arial" w:cs="Arial"/>
                <w:color w:val="666666"/>
                <w:sz w:val="18"/>
                <w:szCs w:val="18"/>
                <w:lang w:eastAsia="tr-TR"/>
              </w:rPr>
              <w:t>Anket elektronik ortamda</w:t>
            </w:r>
            <w:hyperlink r:id="rId9" w:history="1">
              <w:r w:rsidRPr="00B42F37">
                <w:rPr>
                  <w:rFonts w:ascii="Arial" w:eastAsia="Times New Roman" w:hAnsi="Arial" w:cs="Arial"/>
                  <w:b/>
                  <w:bCs/>
                  <w:color w:val="0066FF"/>
                  <w:sz w:val="18"/>
                  <w:szCs w:val="18"/>
                  <w:lang w:eastAsia="tr-TR"/>
                </w:rPr>
                <w:t>http://anket.iskur.gov.tr/</w:t>
              </w:r>
            </w:hyperlink>
            <w:r w:rsidRPr="00B42F37">
              <w:rPr>
                <w:rFonts w:ascii="Arial" w:eastAsia="Times New Roman" w:hAnsi="Arial" w:cs="Arial"/>
                <w:b/>
                <w:bCs/>
                <w:color w:val="666666"/>
                <w:sz w:val="18"/>
                <w:szCs w:val="18"/>
                <w:u w:val="single"/>
                <w:lang w:eastAsia="tr-TR"/>
              </w:rPr>
              <w:t>  </w:t>
            </w:r>
            <w:r w:rsidRPr="00B42F37">
              <w:rPr>
                <w:rFonts w:ascii="Arial" w:eastAsia="Times New Roman" w:hAnsi="Arial" w:cs="Arial"/>
                <w:color w:val="666666"/>
                <w:sz w:val="18"/>
                <w:szCs w:val="18"/>
                <w:lang w:eastAsia="tr-TR"/>
              </w:rPr>
              <w:t>web adresinde yayınlanmakta olup, bu anketin internet üzerinden doldurulması işverenlerimizden talep edilmektedir. Analiz sonuçlarının ülke ve il düzeyini daha iyi bir şekilde yansıtabilmesi için geliştirilen anketin tüm işyerlerince doğru ve eksiksiz bir şekilde doldurulması gerektiği ilgi genelge ile bildirilmektedir.</w:t>
            </w:r>
          </w:p>
          <w:p w:rsidR="00B42F37" w:rsidRPr="00B42F37" w:rsidRDefault="00B42F37" w:rsidP="00B42F37">
            <w:pPr>
              <w:spacing w:before="100" w:beforeAutospacing="1" w:after="100" w:afterAutospacing="1" w:line="240" w:lineRule="atLeast"/>
              <w:rPr>
                <w:rFonts w:ascii="Arial" w:eastAsia="Times New Roman" w:hAnsi="Arial" w:cs="Arial"/>
                <w:color w:val="666666"/>
                <w:sz w:val="18"/>
                <w:szCs w:val="18"/>
                <w:lang w:eastAsia="tr-TR"/>
              </w:rPr>
            </w:pPr>
            <w:r w:rsidRPr="00B42F37">
              <w:rPr>
                <w:rFonts w:ascii="Arial" w:eastAsia="Times New Roman" w:hAnsi="Arial" w:cs="Arial"/>
                <w:color w:val="666666"/>
                <w:sz w:val="18"/>
                <w:szCs w:val="18"/>
                <w:lang w:eastAsia="tr-TR"/>
              </w:rPr>
              <w:t>Bu bağlamda teşkilatımızın desteğine ihtiyaç duyulmakta olup, anketin odanız vasıtasıyla imkanlar ölçüsünde  tüm üye işyerlerince eksiksiz bir şekilde doldurulması gerekmektedir.</w:t>
            </w:r>
          </w:p>
          <w:p w:rsidR="00B42F37" w:rsidRPr="00B42F37" w:rsidRDefault="00B42F37" w:rsidP="00B42F37">
            <w:pPr>
              <w:spacing w:before="100" w:beforeAutospacing="1" w:after="100" w:afterAutospacing="1" w:line="240" w:lineRule="atLeast"/>
              <w:rPr>
                <w:rFonts w:ascii="Arial" w:eastAsia="Times New Roman" w:hAnsi="Arial" w:cs="Arial"/>
                <w:color w:val="666666"/>
                <w:sz w:val="18"/>
                <w:szCs w:val="18"/>
                <w:lang w:eastAsia="tr-TR"/>
              </w:rPr>
            </w:pPr>
            <w:r w:rsidRPr="00B42F37">
              <w:rPr>
                <w:rFonts w:ascii="Arial" w:eastAsia="Times New Roman" w:hAnsi="Arial" w:cs="Arial"/>
                <w:color w:val="666666"/>
                <w:sz w:val="18"/>
                <w:szCs w:val="18"/>
                <w:lang w:eastAsia="tr-TR"/>
              </w:rPr>
              <w:t>Bilgilerinizi ve konunun ilgili esnaf ve sanatkara ivedilikle duyurulması hususunda gereğini rica ederiz.   </w:t>
            </w:r>
          </w:p>
          <w:p w:rsidR="00B42F37" w:rsidRPr="00B42F37" w:rsidRDefault="00B42F37" w:rsidP="00B42F37">
            <w:pPr>
              <w:spacing w:before="100" w:beforeAutospacing="1" w:after="100" w:afterAutospacing="1" w:line="240" w:lineRule="atLeast"/>
              <w:rPr>
                <w:rFonts w:ascii="Arial" w:eastAsia="Times New Roman" w:hAnsi="Arial" w:cs="Arial"/>
                <w:color w:val="666666"/>
                <w:sz w:val="18"/>
                <w:szCs w:val="18"/>
                <w:lang w:eastAsia="tr-TR"/>
              </w:rPr>
            </w:pPr>
            <w:r w:rsidRPr="00B42F37">
              <w:rPr>
                <w:rFonts w:ascii="Arial" w:eastAsia="Times New Roman" w:hAnsi="Arial" w:cs="Arial"/>
                <w:color w:val="666666"/>
                <w:sz w:val="18"/>
                <w:szCs w:val="18"/>
                <w:lang w:eastAsia="tr-TR"/>
              </w:rPr>
              <w:t>( </w:t>
            </w:r>
            <w:hyperlink r:id="rId10" w:history="1">
              <w:r w:rsidRPr="00B42F37">
                <w:rPr>
                  <w:rFonts w:ascii="Arial" w:eastAsia="Times New Roman" w:hAnsi="Arial" w:cs="Arial"/>
                  <w:color w:val="0066FF"/>
                  <w:sz w:val="18"/>
                  <w:szCs w:val="18"/>
                  <w:lang w:eastAsia="tr-TR"/>
                </w:rPr>
                <w:t>http://www.tesk.org.tr/tr/mevzuat/08/08103.html</w:t>
              </w:r>
            </w:hyperlink>
            <w:r w:rsidRPr="00B42F37">
              <w:rPr>
                <w:rFonts w:ascii="Arial" w:eastAsia="Times New Roman" w:hAnsi="Arial" w:cs="Arial"/>
                <w:color w:val="666666"/>
                <w:sz w:val="18"/>
                <w:szCs w:val="18"/>
                <w:lang w:eastAsia="tr-TR"/>
              </w:rPr>
              <w:t> )</w:t>
            </w:r>
          </w:p>
          <w:p w:rsidR="00B42F37" w:rsidRPr="00B42F37" w:rsidRDefault="00B42F37" w:rsidP="00B42F37">
            <w:pPr>
              <w:spacing w:before="100" w:beforeAutospacing="1" w:after="100" w:afterAutospacing="1" w:line="240" w:lineRule="atLeast"/>
              <w:rPr>
                <w:rFonts w:ascii="Arial" w:eastAsia="Times New Roman" w:hAnsi="Arial" w:cs="Arial"/>
                <w:color w:val="666666"/>
                <w:sz w:val="18"/>
                <w:szCs w:val="18"/>
                <w:lang w:eastAsia="tr-TR"/>
              </w:rPr>
            </w:pPr>
            <w:r w:rsidRPr="00B42F37">
              <w:rPr>
                <w:rFonts w:ascii="Arial" w:eastAsia="Times New Roman" w:hAnsi="Arial" w:cs="Arial"/>
                <w:b/>
                <w:bCs/>
                <w:color w:val="666666"/>
                <w:sz w:val="18"/>
                <w:szCs w:val="18"/>
                <w:lang w:eastAsia="tr-TR"/>
              </w:rPr>
              <w:t>Özcan KILKIŞ                                                                                                  Hilmi KURTOĞLU</w:t>
            </w:r>
          </w:p>
          <w:p w:rsidR="00B42F37" w:rsidRPr="00B42F37" w:rsidRDefault="00B42F37" w:rsidP="00B42F37">
            <w:pPr>
              <w:spacing w:before="100" w:beforeAutospacing="1" w:after="100" w:afterAutospacing="1" w:line="240" w:lineRule="atLeast"/>
              <w:rPr>
                <w:rFonts w:ascii="Arial" w:eastAsia="Times New Roman" w:hAnsi="Arial" w:cs="Arial"/>
                <w:color w:val="666666"/>
                <w:sz w:val="18"/>
                <w:szCs w:val="18"/>
                <w:lang w:eastAsia="tr-TR"/>
              </w:rPr>
            </w:pPr>
            <w:r w:rsidRPr="00B42F37">
              <w:rPr>
                <w:rFonts w:ascii="Arial" w:eastAsia="Times New Roman" w:hAnsi="Arial" w:cs="Arial"/>
                <w:b/>
                <w:bCs/>
                <w:color w:val="666666"/>
                <w:sz w:val="18"/>
                <w:szCs w:val="18"/>
                <w:lang w:eastAsia="tr-TR"/>
              </w:rPr>
              <w:t>Genel Sekreter                                                                                                 Başkan Vekili</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37"/>
    <w:rsid w:val="00B060D4"/>
    <w:rsid w:val="00B42F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42F37"/>
    <w:rPr>
      <w:color w:val="0000FF"/>
      <w:u w:val="single"/>
    </w:rPr>
  </w:style>
  <w:style w:type="paragraph" w:styleId="NormalWeb">
    <w:name w:val="Normal (Web)"/>
    <w:basedOn w:val="Normal"/>
    <w:uiPriority w:val="99"/>
    <w:unhideWhenUsed/>
    <w:rsid w:val="00B42F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2F37"/>
    <w:rPr>
      <w:b/>
      <w:bCs/>
    </w:rPr>
  </w:style>
  <w:style w:type="character" w:customStyle="1" w:styleId="apple-converted-space">
    <w:name w:val="apple-converted-space"/>
    <w:basedOn w:val="VarsaylanParagrafYazTipi"/>
    <w:rsid w:val="00B42F37"/>
  </w:style>
  <w:style w:type="paragraph" w:styleId="BalonMetni">
    <w:name w:val="Balloon Text"/>
    <w:basedOn w:val="Normal"/>
    <w:link w:val="BalonMetniChar"/>
    <w:uiPriority w:val="99"/>
    <w:semiHidden/>
    <w:unhideWhenUsed/>
    <w:rsid w:val="00B42F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2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42F37"/>
    <w:rPr>
      <w:color w:val="0000FF"/>
      <w:u w:val="single"/>
    </w:rPr>
  </w:style>
  <w:style w:type="paragraph" w:styleId="NormalWeb">
    <w:name w:val="Normal (Web)"/>
    <w:basedOn w:val="Normal"/>
    <w:uiPriority w:val="99"/>
    <w:unhideWhenUsed/>
    <w:rsid w:val="00B42F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2F37"/>
    <w:rPr>
      <w:b/>
      <w:bCs/>
    </w:rPr>
  </w:style>
  <w:style w:type="character" w:customStyle="1" w:styleId="apple-converted-space">
    <w:name w:val="apple-converted-space"/>
    <w:basedOn w:val="VarsaylanParagrafYazTipi"/>
    <w:rsid w:val="00B42F37"/>
  </w:style>
  <w:style w:type="paragraph" w:styleId="BalonMetni">
    <w:name w:val="Balloon Text"/>
    <w:basedOn w:val="Normal"/>
    <w:link w:val="BalonMetniChar"/>
    <w:uiPriority w:val="99"/>
    <w:semiHidden/>
    <w:unhideWhenUsed/>
    <w:rsid w:val="00B42F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2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23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18&amp;itemid=16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iesob.org.tr/index2.php?option=com_content&amp;task=view&amp;id=718&amp;pop=1&amp;page=0&amp;Itemid=161" TargetMode="External"/><Relationship Id="rId10" Type="http://schemas.openxmlformats.org/officeDocument/2006/relationships/hyperlink" Target="http://www.tesk.org.tr/tr/mevzuat/08/08103.html" TargetMode="External"/><Relationship Id="rId4" Type="http://schemas.openxmlformats.org/officeDocument/2006/relationships/webSettings" Target="webSettings.xml"/><Relationship Id="rId9" Type="http://schemas.openxmlformats.org/officeDocument/2006/relationships/hyperlink" Target="http://anket.iskur.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2013-09-05T12:10:00Z</dcterms:created>
  <dcterms:modified xsi:type="dcterms:W3CDTF">2013-09-05T12:10:00Z</dcterms:modified>
</cp:coreProperties>
</file>