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D15956" w:rsidRPr="00D15956" w:rsidTr="00D15956">
        <w:trPr>
          <w:tblCellSpacing w:w="15" w:type="dxa"/>
        </w:trPr>
        <w:tc>
          <w:tcPr>
            <w:tcW w:w="5000" w:type="pct"/>
            <w:shd w:val="clear" w:color="auto" w:fill="FFFFFF"/>
            <w:noWrap/>
            <w:vAlign w:val="center"/>
            <w:hideMark/>
          </w:tcPr>
          <w:p w:rsidR="00D15956" w:rsidRPr="00D15956" w:rsidRDefault="00D15956" w:rsidP="00D15956">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345  </w:t>
            </w:r>
            <w:bookmarkStart w:id="0" w:name="_GoBack"/>
            <w:bookmarkEnd w:id="0"/>
            <w:r w:rsidRPr="00D15956">
              <w:rPr>
                <w:rFonts w:ascii="Arial" w:eastAsia="Times New Roman" w:hAnsi="Arial" w:cs="Arial"/>
                <w:b/>
                <w:bCs/>
                <w:color w:val="1A4A88"/>
                <w:sz w:val="24"/>
                <w:szCs w:val="24"/>
                <w:lang w:eastAsia="tr-TR"/>
              </w:rPr>
              <w:t>Gıda Güvenliği Sempozyumu ve Sorunları</w:t>
            </w:r>
          </w:p>
        </w:tc>
        <w:tc>
          <w:tcPr>
            <w:tcW w:w="5000" w:type="pct"/>
            <w:shd w:val="clear" w:color="auto" w:fill="FFFFFF"/>
            <w:vAlign w:val="center"/>
            <w:hideMark/>
          </w:tcPr>
          <w:p w:rsidR="00D15956" w:rsidRPr="00D15956" w:rsidRDefault="00D15956" w:rsidP="00D15956">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D15956" w:rsidRPr="00D15956" w:rsidRDefault="00D15956" w:rsidP="00D15956">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D15956" w:rsidRPr="00D15956" w:rsidRDefault="00D15956" w:rsidP="00D15956">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D15956" w:rsidRPr="00D15956" w:rsidTr="00D15956">
        <w:trPr>
          <w:tblCellSpacing w:w="15" w:type="dxa"/>
        </w:trPr>
        <w:tc>
          <w:tcPr>
            <w:tcW w:w="0" w:type="auto"/>
            <w:shd w:val="clear" w:color="auto" w:fill="FFFFFF"/>
            <w:hideMark/>
          </w:tcPr>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color w:val="666666"/>
                <w:sz w:val="18"/>
                <w:szCs w:val="18"/>
                <w:lang w:eastAsia="tr-TR"/>
              </w:rPr>
              <w:t>SAYI:</w:t>
            </w:r>
            <w:r w:rsidRPr="00D15956">
              <w:rPr>
                <w:rFonts w:ascii="Arial" w:eastAsia="Times New Roman" w:hAnsi="Arial" w:cs="Arial"/>
                <w:b/>
                <w:bCs/>
                <w:color w:val="666666"/>
                <w:sz w:val="18"/>
                <w:szCs w:val="18"/>
                <w:lang w:eastAsia="tr-TR"/>
              </w:rPr>
              <w:t>  </w:t>
            </w:r>
            <w:r w:rsidRPr="00D15956">
              <w:rPr>
                <w:rFonts w:ascii="Arial" w:eastAsia="Times New Roman" w:hAnsi="Arial" w:cs="Arial"/>
                <w:color w:val="666666"/>
                <w:sz w:val="18"/>
                <w:szCs w:val="18"/>
                <w:lang w:eastAsia="tr-TR"/>
              </w:rPr>
              <w:t>Gıda Birimi</w:t>
            </w:r>
            <w:r w:rsidRPr="00D15956">
              <w:rPr>
                <w:rFonts w:ascii="Arial" w:eastAsia="Times New Roman" w:hAnsi="Arial" w:cs="Arial"/>
                <w:b/>
                <w:bCs/>
                <w:color w:val="666666"/>
                <w:sz w:val="18"/>
                <w:szCs w:val="18"/>
                <w:lang w:eastAsia="tr-TR"/>
              </w:rPr>
              <w:t> </w:t>
            </w:r>
            <w:r w:rsidRPr="00D15956">
              <w:rPr>
                <w:rFonts w:ascii="Arial" w:eastAsia="Times New Roman" w:hAnsi="Arial" w:cs="Arial"/>
                <w:color w:val="666666"/>
                <w:sz w:val="18"/>
                <w:szCs w:val="18"/>
                <w:lang w:eastAsia="tr-TR"/>
              </w:rPr>
              <w:t>2009 / 345</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color w:val="666666"/>
                <w:sz w:val="18"/>
                <w:szCs w:val="18"/>
                <w:lang w:eastAsia="tr-TR"/>
              </w:rPr>
              <w:t>KONU:</w:t>
            </w:r>
            <w:r w:rsidRPr="00D15956">
              <w:rPr>
                <w:rFonts w:ascii="Arial" w:eastAsia="Times New Roman" w:hAnsi="Arial" w:cs="Arial"/>
                <w:b/>
                <w:bCs/>
                <w:color w:val="666666"/>
                <w:sz w:val="18"/>
                <w:szCs w:val="18"/>
                <w:lang w:eastAsia="tr-TR"/>
              </w:rPr>
              <w:t> </w:t>
            </w:r>
            <w:r w:rsidRPr="00D15956">
              <w:rPr>
                <w:rFonts w:ascii="Arial" w:eastAsia="Times New Roman" w:hAnsi="Arial" w:cs="Arial"/>
                <w:color w:val="666666"/>
                <w:sz w:val="18"/>
                <w:szCs w:val="18"/>
                <w:lang w:eastAsia="tr-TR"/>
              </w:rPr>
              <w:t> Gıda Güvenliği Sempozyumu ve Sorunları</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color w:val="666666"/>
                <w:sz w:val="18"/>
                <w:szCs w:val="18"/>
                <w:lang w:eastAsia="tr-TR"/>
              </w:rPr>
              <w:t>Kırsal Kalkınma ve Gıda Güvenliği Derneği İzmir Şubesi tarafından, 04.03.2009 günü Bayraklı Tepekule Kongre Merkezinde, " Türkiye'de Gıda Güvenliği ve Sorunları " konulu bir sempozyum düzenlenecektir.</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color w:val="666666"/>
                <w:sz w:val="18"/>
                <w:szCs w:val="18"/>
                <w:lang w:eastAsia="tr-TR"/>
              </w:rPr>
              <w:t>Üç oturumdan ibaret olan sempozyumda;  " Gıda Güvenliği ve Mevzuatı",  " Organik Tarım Uygulamaları " ve " Gıda Güvenliğinde Tüketici Hakları" konuları tartışılacaktır.</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color w:val="666666"/>
                <w:sz w:val="18"/>
                <w:szCs w:val="18"/>
                <w:lang w:eastAsia="tr-TR"/>
              </w:rPr>
              <w:t>Sempozyumun sonunda, " AB ile Uyum Sürecinde Ülkemizde Gıda Güvenliği ve Denetim Sorunları" konulu bir panel yapılacaktır.</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color w:val="666666"/>
                <w:sz w:val="18"/>
                <w:szCs w:val="18"/>
                <w:lang w:eastAsia="tr-TR"/>
              </w:rPr>
              <w:t>Sempozyumda; tüm gıda maddesi üreten, satan ve toplu tüketime arz eden işyerlerini oldukça yakından ilgilendiren, gıda güvenliği ve denetimi konuları tartışılacağından, gıda işi ile uğraşan esnaf ve sanatkârlarımızın bu sempozyuma katılmalarının yararlı olacağı düşünülmektedir.</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color w:val="666666"/>
                <w:sz w:val="18"/>
                <w:szCs w:val="18"/>
                <w:lang w:eastAsia="tr-TR"/>
              </w:rPr>
              <w:t>Sektörün sorunları ve çözüm önerilerinin tartışılacağı sempozyuma katılmak isteyen oda yöneticileri ve üyelerinizin; ekte yer alan formu, bilgisayar ortamında doldurarak, </w:t>
            </w:r>
            <w:hyperlink r:id="rId9" w:history="1">
              <w:r w:rsidRPr="00D15956">
                <w:rPr>
                  <w:rFonts w:ascii="Arial" w:eastAsia="Times New Roman" w:hAnsi="Arial" w:cs="Arial"/>
                  <w:color w:val="0066FF"/>
                  <w:sz w:val="18"/>
                  <w:szCs w:val="18"/>
                  <w:lang w:eastAsia="tr-TR"/>
                </w:rPr>
                <w:t>kkggderizmir@gmail.com</w:t>
              </w:r>
            </w:hyperlink>
            <w:r w:rsidRPr="00D15956">
              <w:rPr>
                <w:rFonts w:ascii="Arial" w:eastAsia="Times New Roman" w:hAnsi="Arial" w:cs="Arial"/>
                <w:color w:val="666666"/>
                <w:sz w:val="18"/>
                <w:szCs w:val="18"/>
                <w:lang w:eastAsia="tr-TR"/>
              </w:rPr>
              <w:t> adresine göndermeleri gerekmektedir.</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color w:val="666666"/>
                <w:sz w:val="18"/>
                <w:szCs w:val="18"/>
                <w:lang w:eastAsia="tr-TR"/>
              </w:rPr>
              <w:t>Bu nedenle tüm oda üyelerinizin, sempozyum hakkında bilgilendirilmeleri hususunda gereğini rica ederiz.                                                                     </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color w:val="666666"/>
                <w:sz w:val="18"/>
                <w:szCs w:val="18"/>
                <w:lang w:eastAsia="tr-TR"/>
              </w:rPr>
              <w:t>Özcan KILKIŞ                                                                                           Selahattin ARSLAN</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color w:val="666666"/>
                <w:sz w:val="18"/>
                <w:szCs w:val="18"/>
                <w:lang w:eastAsia="tr-TR"/>
              </w:rPr>
              <w:t>Genel Sekreter                                                                                              Başkan Vekili</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b/>
                <w:bCs/>
                <w:color w:val="666666"/>
                <w:sz w:val="18"/>
                <w:szCs w:val="18"/>
                <w:lang w:eastAsia="tr-TR"/>
              </w:rPr>
              <w:t>EKİ:</w:t>
            </w:r>
            <w:r w:rsidRPr="00D15956">
              <w:rPr>
                <w:rFonts w:ascii="Arial" w:eastAsia="Times New Roman" w:hAnsi="Arial" w:cs="Arial"/>
                <w:color w:val="666666"/>
                <w:sz w:val="18"/>
                <w:szCs w:val="18"/>
                <w:lang w:eastAsia="tr-TR"/>
              </w:rPr>
              <w:t> Sempozyum Başvuru Formu ( 1 Sayfa )</w:t>
            </w:r>
          </w:p>
          <w:p w:rsidR="00D15956" w:rsidRPr="00D15956" w:rsidRDefault="00D15956" w:rsidP="00D15956">
            <w:pPr>
              <w:spacing w:before="100" w:beforeAutospacing="1" w:after="100" w:afterAutospacing="1" w:line="240" w:lineRule="atLeast"/>
              <w:jc w:val="center"/>
              <w:rPr>
                <w:rFonts w:ascii="Arial" w:eastAsia="Times New Roman" w:hAnsi="Arial" w:cs="Arial"/>
                <w:color w:val="666666"/>
                <w:sz w:val="18"/>
                <w:szCs w:val="18"/>
                <w:lang w:eastAsia="tr-TR"/>
              </w:rPr>
            </w:pPr>
            <w:r w:rsidRPr="00D15956">
              <w:rPr>
                <w:rFonts w:ascii="Arial" w:eastAsia="Times New Roman" w:hAnsi="Arial" w:cs="Arial"/>
                <w:b/>
                <w:bCs/>
                <w:color w:val="666666"/>
                <w:sz w:val="18"/>
                <w:szCs w:val="18"/>
                <w:lang w:eastAsia="tr-TR"/>
              </w:rPr>
              <w:t>GIDA GÜVENLİĞİ SEMPOZYUMU ve SORUNLARI</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b/>
                <w:bCs/>
                <w:color w:val="666666"/>
                <w:sz w:val="18"/>
                <w:szCs w:val="18"/>
                <w:lang w:eastAsia="tr-TR"/>
              </w:rPr>
              <w:t>Sempozyum Başvuru Formu</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b/>
                <w:bCs/>
                <w:color w:val="666666"/>
                <w:sz w:val="18"/>
                <w:szCs w:val="18"/>
                <w:lang w:eastAsia="tr-TR"/>
              </w:rPr>
              <w:t>Adı Soyadı                             : .......................................................</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b/>
                <w:bCs/>
                <w:color w:val="666666"/>
                <w:sz w:val="18"/>
                <w:szCs w:val="18"/>
                <w:lang w:eastAsia="tr-TR"/>
              </w:rPr>
              <w:t>Mesleği ve Görevi                :........................................................</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b/>
                <w:bCs/>
                <w:color w:val="666666"/>
                <w:sz w:val="18"/>
                <w:szCs w:val="18"/>
                <w:lang w:eastAsia="tr-TR"/>
              </w:rPr>
              <w:t>Firma / Kurum / Kuruluş       :........................................................</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b/>
                <w:bCs/>
                <w:color w:val="666666"/>
                <w:sz w:val="18"/>
                <w:szCs w:val="18"/>
                <w:lang w:eastAsia="tr-TR"/>
              </w:rPr>
              <w:t>Yazışma Adresi                     :........................................................</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b/>
                <w:bCs/>
                <w:color w:val="666666"/>
                <w:sz w:val="18"/>
                <w:szCs w:val="18"/>
                <w:lang w:eastAsia="tr-TR"/>
              </w:rPr>
              <w:t>Telefon / Fax                         :........................................................</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b/>
                <w:bCs/>
                <w:color w:val="666666"/>
                <w:sz w:val="18"/>
                <w:szCs w:val="18"/>
                <w:lang w:eastAsia="tr-TR"/>
              </w:rPr>
              <w:t>E-posta                                  :........................................................</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b/>
                <w:bCs/>
                <w:color w:val="666666"/>
                <w:sz w:val="18"/>
                <w:szCs w:val="18"/>
                <w:lang w:eastAsia="tr-TR"/>
              </w:rPr>
              <w:t>            ( X )     Dinleyici olarak Katılmak istiyorum</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b/>
                <w:bCs/>
                <w:color w:val="666666"/>
                <w:sz w:val="18"/>
                <w:szCs w:val="18"/>
                <w:lang w:eastAsia="tr-TR"/>
              </w:rPr>
              <w:t>            Tarih: ...../ 02 / 2009</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b/>
                <w:bCs/>
                <w:color w:val="666666"/>
                <w:sz w:val="18"/>
                <w:szCs w:val="18"/>
                <w:u w:val="single"/>
                <w:lang w:eastAsia="tr-TR"/>
              </w:rPr>
              <w:t>İLETİŞİM BİLGİLERİ</w:t>
            </w:r>
            <w:r w:rsidRPr="00D15956">
              <w:rPr>
                <w:rFonts w:ascii="Arial" w:eastAsia="Times New Roman" w:hAnsi="Arial" w:cs="Arial"/>
                <w:color w:val="666666"/>
                <w:sz w:val="18"/>
                <w:szCs w:val="18"/>
                <w:lang w:eastAsia="tr-TR"/>
              </w:rPr>
              <w:t>: </w:t>
            </w:r>
            <w:hyperlink r:id="rId10" w:history="1">
              <w:r w:rsidRPr="00D15956">
                <w:rPr>
                  <w:rFonts w:ascii="Arial" w:eastAsia="Times New Roman" w:hAnsi="Arial" w:cs="Arial"/>
                  <w:color w:val="0066FF"/>
                  <w:sz w:val="18"/>
                  <w:szCs w:val="18"/>
                  <w:lang w:eastAsia="tr-TR"/>
                </w:rPr>
                <w:t>kkggderizmir@gmail.com</w:t>
              </w:r>
            </w:hyperlink>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color w:val="666666"/>
                <w:sz w:val="18"/>
                <w:szCs w:val="18"/>
                <w:lang w:eastAsia="tr-TR"/>
              </w:rPr>
              <w:lastRenderedPageBreak/>
              <w:t>Tel: 0.232. 328 28 44</w:t>
            </w:r>
          </w:p>
          <w:p w:rsidR="00D15956" w:rsidRPr="00D15956" w:rsidRDefault="00D15956" w:rsidP="00D15956">
            <w:pPr>
              <w:spacing w:before="100" w:beforeAutospacing="1" w:after="100" w:afterAutospacing="1" w:line="240" w:lineRule="atLeast"/>
              <w:rPr>
                <w:rFonts w:ascii="Arial" w:eastAsia="Times New Roman" w:hAnsi="Arial" w:cs="Arial"/>
                <w:color w:val="666666"/>
                <w:sz w:val="18"/>
                <w:szCs w:val="18"/>
                <w:lang w:eastAsia="tr-TR"/>
              </w:rPr>
            </w:pPr>
            <w:r w:rsidRPr="00D15956">
              <w:rPr>
                <w:rFonts w:ascii="Arial" w:eastAsia="Times New Roman" w:hAnsi="Arial" w:cs="Arial"/>
                <w:color w:val="666666"/>
                <w:sz w:val="18"/>
                <w:szCs w:val="18"/>
                <w:lang w:eastAsia="tr-TR"/>
              </w:rPr>
              <w:t>Fax: 0.232. 328 28 74</w:t>
            </w:r>
          </w:p>
        </w:tc>
      </w:tr>
    </w:tbl>
    <w:p w:rsidR="00B060D4" w:rsidRDefault="00D15956">
      <w:r w:rsidRPr="00D15956">
        <w:rPr>
          <w:rFonts w:ascii="Arial" w:eastAsia="Times New Roman" w:hAnsi="Arial" w:cs="Arial"/>
          <w:color w:val="666666"/>
          <w:sz w:val="18"/>
          <w:szCs w:val="18"/>
          <w:shd w:val="clear" w:color="auto" w:fill="FFFFFF"/>
          <w:lang w:eastAsia="tr-TR"/>
        </w:rPr>
        <w:lastRenderedPageBreak/>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56"/>
    <w:rsid w:val="00B060D4"/>
    <w:rsid w:val="00D15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956"/>
    <w:rPr>
      <w:color w:val="0000FF"/>
      <w:u w:val="single"/>
    </w:rPr>
  </w:style>
  <w:style w:type="paragraph" w:styleId="NormalWeb">
    <w:name w:val="Normal (Web)"/>
    <w:basedOn w:val="Normal"/>
    <w:uiPriority w:val="99"/>
    <w:unhideWhenUsed/>
    <w:rsid w:val="00D159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5956"/>
    <w:rPr>
      <w:b/>
      <w:bCs/>
    </w:rPr>
  </w:style>
  <w:style w:type="character" w:customStyle="1" w:styleId="apple-converted-space">
    <w:name w:val="apple-converted-space"/>
    <w:basedOn w:val="VarsaylanParagrafYazTipi"/>
    <w:rsid w:val="00D15956"/>
  </w:style>
  <w:style w:type="character" w:customStyle="1" w:styleId="articleseperator">
    <w:name w:val="article_seperator"/>
    <w:basedOn w:val="VarsaylanParagrafYazTipi"/>
    <w:rsid w:val="00D15956"/>
  </w:style>
  <w:style w:type="paragraph" w:styleId="BalonMetni">
    <w:name w:val="Balloon Text"/>
    <w:basedOn w:val="Normal"/>
    <w:link w:val="BalonMetniChar"/>
    <w:uiPriority w:val="99"/>
    <w:semiHidden/>
    <w:unhideWhenUsed/>
    <w:rsid w:val="00D159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5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956"/>
    <w:rPr>
      <w:color w:val="0000FF"/>
      <w:u w:val="single"/>
    </w:rPr>
  </w:style>
  <w:style w:type="paragraph" w:styleId="NormalWeb">
    <w:name w:val="Normal (Web)"/>
    <w:basedOn w:val="Normal"/>
    <w:uiPriority w:val="99"/>
    <w:unhideWhenUsed/>
    <w:rsid w:val="00D159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5956"/>
    <w:rPr>
      <w:b/>
      <w:bCs/>
    </w:rPr>
  </w:style>
  <w:style w:type="character" w:customStyle="1" w:styleId="apple-converted-space">
    <w:name w:val="apple-converted-space"/>
    <w:basedOn w:val="VarsaylanParagrafYazTipi"/>
    <w:rsid w:val="00D15956"/>
  </w:style>
  <w:style w:type="character" w:customStyle="1" w:styleId="articleseperator">
    <w:name w:val="article_seperator"/>
    <w:basedOn w:val="VarsaylanParagrafYazTipi"/>
    <w:rsid w:val="00D15956"/>
  </w:style>
  <w:style w:type="paragraph" w:styleId="BalonMetni">
    <w:name w:val="Balloon Text"/>
    <w:basedOn w:val="Normal"/>
    <w:link w:val="BalonMetniChar"/>
    <w:uiPriority w:val="99"/>
    <w:semiHidden/>
    <w:unhideWhenUsed/>
    <w:rsid w:val="00D159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5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94&amp;itemid=16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iesob.org.tr/index2.php?option=com_content&amp;task=view&amp;id=794&amp;pop=1&amp;page=0&amp;Itemid=161" TargetMode="External"/><Relationship Id="rId10" Type="http://schemas.openxmlformats.org/officeDocument/2006/relationships/hyperlink" Target="mailto:kkggderizmir@gmail.com" TargetMode="External"/><Relationship Id="rId4" Type="http://schemas.openxmlformats.org/officeDocument/2006/relationships/webSettings" Target="webSettings.xml"/><Relationship Id="rId9" Type="http://schemas.openxmlformats.org/officeDocument/2006/relationships/hyperlink" Target="mailto:kkggderizmir@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2013-09-05T10:34:00Z</dcterms:created>
  <dcterms:modified xsi:type="dcterms:W3CDTF">2013-09-05T10:35:00Z</dcterms:modified>
</cp:coreProperties>
</file>